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7BE" w:rsidRDefault="001517BE">
      <w:bookmarkStart w:id="0" w:name="_GoBack"/>
      <w:bookmarkEnd w:id="0"/>
    </w:p>
    <w:p w:rsidR="001517BE" w:rsidRDefault="001517BE">
      <w:pPr>
        <w:jc w:val="center"/>
      </w:pPr>
    </w:p>
    <w:p w:rsidR="001517BE" w:rsidRDefault="001517BE">
      <w:pPr>
        <w:jc w:val="center"/>
      </w:pPr>
    </w:p>
    <w:p w:rsidR="001517BE" w:rsidRDefault="001517BE">
      <w:pPr>
        <w:jc w:val="center"/>
      </w:pPr>
    </w:p>
    <w:p w:rsidR="001517BE" w:rsidRDefault="00655F5C">
      <w:pPr>
        <w:jc w:val="center"/>
      </w:pPr>
      <w:r>
        <w:rPr>
          <w:noProof/>
        </w:rPr>
        <w:t>Telehealth</w:t>
      </w:r>
      <w:r>
        <w:t xml:space="preserve"> Nurs</w:t>
      </w:r>
      <w:r>
        <w:t>e</w:t>
      </w:r>
      <w:r>
        <w:t xml:space="preserve"> Consultations</w:t>
      </w:r>
    </w:p>
    <w:p w:rsidR="001517BE" w:rsidRDefault="00655F5C">
      <w:pPr>
        <w:jc w:val="center"/>
      </w:pPr>
      <w:r>
        <w:t>Name</w:t>
      </w:r>
    </w:p>
    <w:p w:rsidR="001517BE" w:rsidRDefault="00655F5C">
      <w:pPr>
        <w:jc w:val="center"/>
      </w:pPr>
      <w:r>
        <w:t>Institutional Affiliation</w:t>
      </w:r>
    </w:p>
    <w:p w:rsidR="001517BE" w:rsidRDefault="00655F5C">
      <w:pPr>
        <w:jc w:val="center"/>
      </w:pPr>
      <w:r>
        <w:t>Date</w:t>
      </w:r>
    </w:p>
    <w:p w:rsidR="001517BE" w:rsidRDefault="00655F5C">
      <w:r>
        <w:br w:type="page"/>
      </w:r>
    </w:p>
    <w:p w:rsidR="001517BE" w:rsidRDefault="00655F5C">
      <w:pPr>
        <w:jc w:val="center"/>
        <w:rPr>
          <w:b/>
        </w:rPr>
      </w:pPr>
      <w:r>
        <w:rPr>
          <w:b/>
        </w:rPr>
        <w:lastRenderedPageBreak/>
        <w:t>Tele-Health Nurse Consultation</w:t>
      </w:r>
    </w:p>
    <w:p w:rsidR="001517BE" w:rsidRDefault="00655F5C">
      <w:pPr>
        <w:ind w:firstLine="720"/>
      </w:pPr>
      <w:r>
        <w:t>Recent advancements in technology have resulted in consequent developments in the healthcare industry. The health care industry now uses technology to manage patient information, diagnosis, management, and pharmaceutics. One innovation that has emanated fr</w:t>
      </w:r>
      <w:r>
        <w:t xml:space="preserve">om technological advancement and that </w:t>
      </w:r>
      <w:r>
        <w:rPr>
          <w:noProof/>
        </w:rPr>
        <w:t>is widely used</w:t>
      </w:r>
      <w:r>
        <w:t xml:space="preserve"> in the healthcare industry is the telehealth nursing technology. By definition, telehealth nursing is the use of information technology in the provision of nursing care and nursing practice (Kitsiou, Par</w:t>
      </w:r>
      <w:r>
        <w:t xml:space="preserve">é &amp; Jaana, 2015). While the </w:t>
      </w:r>
      <w:r>
        <w:rPr>
          <w:noProof/>
        </w:rPr>
        <w:t>use</w:t>
      </w:r>
      <w:r>
        <w:t xml:space="preserve"> of this technology requires skills, the nursing procedures and scope do not differ with conventional nursing approaches. As such, nurses who use the telehealth nursing technology continue with their assessment, planning, int</w:t>
      </w:r>
      <w:r>
        <w:t>ervention, and evaluation of the nursing outcomes but with the use of technology like the internet, computers, smartphones, and telemonitoring equipment. These technologies present the nursing staff with several capabilities, which include diagnosis and te</w:t>
      </w:r>
      <w:r>
        <w:t xml:space="preserve">leconsultation, as well as monitoring and surveillance. Consequently, this essay examines literature that describes the use of technology in </w:t>
      </w:r>
      <w:r>
        <w:rPr>
          <w:noProof/>
        </w:rPr>
        <w:t>Telehealth</w:t>
      </w:r>
      <w:r>
        <w:t xml:space="preserve"> nurse consultation, its implementation, its perceived advantages, </w:t>
      </w:r>
      <w:r>
        <w:rPr>
          <w:noProof/>
        </w:rPr>
        <w:t>and</w:t>
      </w:r>
      <w:r>
        <w:t xml:space="preserve"> disadvantages, while integrating e</w:t>
      </w:r>
      <w:r>
        <w:t>thical and legal concepts of informatics into the provision of safe quality medical care.</w:t>
      </w:r>
    </w:p>
    <w:p w:rsidR="001517BE" w:rsidRDefault="00655F5C">
      <w:pPr>
        <w:ind w:firstLine="720"/>
      </w:pPr>
      <w:r>
        <w:t xml:space="preserve">With such advancement in technology, patients no longer have to have physical contact to receive the medical care they require. In this respect, </w:t>
      </w:r>
      <w:r>
        <w:rPr>
          <w:noProof/>
        </w:rPr>
        <w:t>Telehealth</w:t>
      </w:r>
      <w:r>
        <w:t xml:space="preserve"> nurse cons</w:t>
      </w:r>
      <w:r>
        <w:t xml:space="preserve">ultation plays a vital role in providing prompt medical intervention and in reducing hospital admissions as well as costs and time spent by patients </w:t>
      </w:r>
      <w:r>
        <w:rPr>
          <w:noProof/>
        </w:rPr>
        <w:t>traveling</w:t>
      </w:r>
      <w:r>
        <w:t xml:space="preserve"> to hospitals (Ulrik et al., 2015). This approach of </w:t>
      </w:r>
      <w:r>
        <w:rPr>
          <w:noProof/>
        </w:rPr>
        <w:t>Telehealth</w:t>
      </w:r>
      <w:r>
        <w:t xml:space="preserve"> nursing technology involves the us</w:t>
      </w:r>
      <w:r>
        <w:t xml:space="preserve">e of non-invasive, remote patient consultations strategies to improve the care and management of patients (Kitsiou, Paré &amp; Jaana, 2015). </w:t>
      </w:r>
      <w:r>
        <w:rPr>
          <w:noProof/>
        </w:rPr>
        <w:lastRenderedPageBreak/>
        <w:t>Telehealth</w:t>
      </w:r>
      <w:r>
        <w:t xml:space="preserve"> nurse consultation is especially helpful for older adults and people living in remote areas where access to </w:t>
      </w:r>
      <w:r>
        <w:t>emergency medical care is a challenge.</w:t>
      </w:r>
    </w:p>
    <w:p w:rsidR="001517BE" w:rsidRDefault="00655F5C">
      <w:pPr>
        <w:ind w:firstLine="720"/>
      </w:pPr>
      <w:r>
        <w:t xml:space="preserve">In </w:t>
      </w:r>
      <w:r>
        <w:rPr>
          <w:noProof/>
        </w:rPr>
        <w:t>Telehealth</w:t>
      </w:r>
      <w:r>
        <w:t xml:space="preserve"> nurse consultation, the patient and nurses interact through telecommunication devices which offer real-time access to medical information for the patient and the nurses. By allowing the real-time communi</w:t>
      </w:r>
      <w:r>
        <w:t>cation, the technology enables patients to access medical services from nurses at the convenience of their location and consequently allows for timely intervention to prevent fatality of further deterioration of the patients’ condition thus eliminating the</w:t>
      </w:r>
      <w:r>
        <w:t xml:space="preserve"> need for hospitalization (Kitsiou, Paré &amp; Jaana, 2015). In remote areas where the </w:t>
      </w:r>
      <w:r>
        <w:rPr>
          <w:noProof/>
        </w:rPr>
        <w:t>patient</w:t>
      </w:r>
      <w:r>
        <w:t xml:space="preserve"> </w:t>
      </w:r>
      <w:r>
        <w:rPr>
          <w:noProof/>
        </w:rPr>
        <w:t>has</w:t>
      </w:r>
      <w:r>
        <w:t xml:space="preserve"> to have to travel long distances to receive medical attention, </w:t>
      </w:r>
      <w:r>
        <w:rPr>
          <w:noProof/>
        </w:rPr>
        <w:t>Telehealth</w:t>
      </w:r>
      <w:r>
        <w:t xml:space="preserve"> nurse consultation provided the necessary tool for management approach as it addresses </w:t>
      </w:r>
      <w:r>
        <w:t>the barriers to quality health care that emanate from the geographical location of either the patient or the nurse.</w:t>
      </w:r>
    </w:p>
    <w:p w:rsidR="001517BE" w:rsidRDefault="00655F5C">
      <w:pPr>
        <w:rPr>
          <w:b/>
        </w:rPr>
      </w:pPr>
      <w:r>
        <w:rPr>
          <w:b/>
        </w:rPr>
        <w:t>Literature Review on Tele-Health Nurse Consultation</w:t>
      </w:r>
    </w:p>
    <w:p w:rsidR="001517BE" w:rsidRDefault="00655F5C">
      <w:pPr>
        <w:ind w:firstLine="720"/>
      </w:pPr>
      <w:r>
        <w:rPr>
          <w:noProof/>
        </w:rPr>
        <w:t>Telehealth</w:t>
      </w:r>
      <w:r>
        <w:t xml:space="preserve"> nurse consultation equipment additionally involves the use of several technol</w:t>
      </w:r>
      <w:r>
        <w:t xml:space="preserve">ogies like smartphones, video equipment, and interactive voice and symptom response systems. </w:t>
      </w:r>
      <w:r>
        <w:rPr>
          <w:noProof/>
        </w:rPr>
        <w:t>In a study carried out to investigate the effect of Telehealth nurse consultation on hospital visits in patients suffering from Chronic Obstructive Pulmonary Disea</w:t>
      </w:r>
      <w:r>
        <w:rPr>
          <w:noProof/>
        </w:rPr>
        <w:t>se (COPD), the researchers used a web camera, microphone, and medical data in Telehealth nurse consultation to the patients (Kitsiou, Paré &amp; Jaana, 2015).</w:t>
      </w:r>
      <w:r>
        <w:t xml:space="preserve"> People suffering from COPD have a hospital re-admission rate of approximately 50 percent within the f</w:t>
      </w:r>
      <w:r>
        <w:t xml:space="preserve">irst year of diagnosis, and as such, they require </w:t>
      </w:r>
      <w:r>
        <w:rPr>
          <w:noProof/>
        </w:rPr>
        <w:t>frequent</w:t>
      </w:r>
      <w:r>
        <w:t xml:space="preserve"> visits and access to information from the nurses (Ulrik et al., 2015). A study by Ulrik et al., (2015) revealed that </w:t>
      </w:r>
      <w:r>
        <w:rPr>
          <w:noProof/>
        </w:rPr>
        <w:t>Telehealth</w:t>
      </w:r>
      <w:r>
        <w:t xml:space="preserve"> nursing consultation contributed to a 4 percent decline in hospital r</w:t>
      </w:r>
      <w:r>
        <w:t xml:space="preserve">e-admission, death, and </w:t>
      </w:r>
      <w:r>
        <w:rPr>
          <w:noProof/>
        </w:rPr>
        <w:t>bad</w:t>
      </w:r>
      <w:r>
        <w:t xml:space="preserve"> days in patients who have diabetes, heart failure, </w:t>
      </w:r>
      <w:r>
        <w:rPr>
          <w:noProof/>
        </w:rPr>
        <w:t>and</w:t>
      </w:r>
      <w:r>
        <w:t xml:space="preserve"> COPD.</w:t>
      </w:r>
    </w:p>
    <w:p w:rsidR="001517BE" w:rsidRDefault="00655F5C">
      <w:pPr>
        <w:ind w:firstLine="720"/>
      </w:pPr>
      <w:r>
        <w:rPr>
          <w:noProof/>
        </w:rPr>
        <w:lastRenderedPageBreak/>
        <w:t>Using teleconferencing</w:t>
      </w:r>
      <w:r>
        <w:t>, data from the patients was captured in a call center and automatically categorized and prioritized depending on severity. In the study, video c</w:t>
      </w:r>
      <w:r>
        <w:t xml:space="preserve">onsultations </w:t>
      </w:r>
      <w:r>
        <w:rPr>
          <w:noProof/>
        </w:rPr>
        <w:t>were held</w:t>
      </w:r>
      <w:r>
        <w:t xml:space="preserve"> every week, and the patients had the option of calling the call center anytime they considered it necessary. The nurses then consulted and referred the patients to respiratory specialists and a visit to the patient home was done if n</w:t>
      </w:r>
      <w:r>
        <w:t xml:space="preserve">eeded. A review by Kitsiou, Paré &amp; Jaana (2015) </w:t>
      </w:r>
      <w:r>
        <w:rPr>
          <w:noProof/>
        </w:rPr>
        <w:t>Telehealth</w:t>
      </w:r>
      <w:r>
        <w:t xml:space="preserve"> nurse consultation of COPD revealed that the technology contributed significantly to cost-cutting both by the patients and the healthcare providers. Identified cost cutbacks were related mainly to </w:t>
      </w:r>
      <w:r>
        <w:t xml:space="preserve">savings from reduced expenses on hospital admissions, home visits, and patient travel costs. Apart from these specific observations derived from the reviews, </w:t>
      </w:r>
      <w:r>
        <w:rPr>
          <w:noProof/>
        </w:rPr>
        <w:t>Telehealth</w:t>
      </w:r>
      <w:r>
        <w:t xml:space="preserve"> nurse consultation </w:t>
      </w:r>
      <w:r>
        <w:rPr>
          <w:noProof/>
        </w:rPr>
        <w:t>is associated</w:t>
      </w:r>
      <w:r>
        <w:t xml:space="preserve"> with several other advantages.</w:t>
      </w:r>
    </w:p>
    <w:p w:rsidR="001517BE" w:rsidRDefault="00655F5C">
      <w:pPr>
        <w:rPr>
          <w:b/>
        </w:rPr>
      </w:pPr>
      <w:r>
        <w:rPr>
          <w:b/>
        </w:rPr>
        <w:t>Advantages of Tele-Heal</w:t>
      </w:r>
      <w:r>
        <w:rPr>
          <w:b/>
        </w:rPr>
        <w:t>th Nurse Consultation</w:t>
      </w:r>
    </w:p>
    <w:p w:rsidR="001517BE" w:rsidRDefault="00655F5C">
      <w:pPr>
        <w:ind w:firstLine="720"/>
      </w:pPr>
      <w:r>
        <w:t xml:space="preserve">The main benefit associated with </w:t>
      </w:r>
      <w:r>
        <w:rPr>
          <w:noProof/>
        </w:rPr>
        <w:t>Telehealth</w:t>
      </w:r>
      <w:r>
        <w:t xml:space="preserve"> nurse consultation relates to decision-making and scalability. While conventional nursing interventions are both expensive and they do not allow the patient to participate in decision-making</w:t>
      </w:r>
      <w:r>
        <w:t xml:space="preserve">, </w:t>
      </w:r>
      <w:r>
        <w:rPr>
          <w:noProof/>
        </w:rPr>
        <w:t>Telehealth</w:t>
      </w:r>
      <w:r>
        <w:t xml:space="preserve"> nurse consultation allows nurses to communicate with several patients passively and in real-time, which leads to patients’ self-care and minimized hospital visits (Dwivedi, 2016). Additionally, telemonitoring has shifted the focus from the tra</w:t>
      </w:r>
      <w:r>
        <w:t xml:space="preserve">ditional physician-based decision making to a more patient-centered type of care, which involves the patient in the decision-making process (Dwivedi, 2016). </w:t>
      </w:r>
    </w:p>
    <w:p w:rsidR="001517BE" w:rsidRDefault="00655F5C">
      <w:pPr>
        <w:ind w:firstLine="720"/>
      </w:pPr>
      <w:r>
        <w:t xml:space="preserve">With the introduction of </w:t>
      </w:r>
      <w:r>
        <w:rPr>
          <w:noProof/>
        </w:rPr>
        <w:t>Telehealth</w:t>
      </w:r>
      <w:r>
        <w:t xml:space="preserve"> nursing consultation in nursing care, patients now play a role</w:t>
      </w:r>
      <w:r>
        <w:t xml:space="preserve"> in the success of the technology, which in turn tends to make them more responsible. Further, there was an identified association between use of </w:t>
      </w:r>
      <w:r>
        <w:rPr>
          <w:noProof/>
        </w:rPr>
        <w:t>Telehealth</w:t>
      </w:r>
      <w:r>
        <w:t xml:space="preserve"> nurse consultation and improved quality of life and satisfaction among the patients (Nambisan, Lamk</w:t>
      </w:r>
      <w:r>
        <w:t xml:space="preserve">in &amp; DeLong, 2014). Another benefit associated with the use of telemonitoring is the security of patient data. In </w:t>
      </w:r>
      <w:r>
        <w:lastRenderedPageBreak/>
        <w:t xml:space="preserve">this era of technological advancement, every company that develops telecommunication systems and equipment ensures that their systems protect </w:t>
      </w:r>
      <w:r>
        <w:t xml:space="preserve">against unauthorized data access and data integrity (Dwivedi, 2016). Notably, </w:t>
      </w:r>
      <w:r>
        <w:rPr>
          <w:noProof/>
        </w:rPr>
        <w:t>Telehealth</w:t>
      </w:r>
      <w:r>
        <w:t xml:space="preserve"> nurse consultation is used to manage patients’ health information which requires confidentiality of their data as an essential component in the development of these sy</w:t>
      </w:r>
      <w:r>
        <w:t xml:space="preserve">stems. As such, these systems </w:t>
      </w:r>
      <w:r>
        <w:rPr>
          <w:noProof/>
        </w:rPr>
        <w:t>are designed</w:t>
      </w:r>
      <w:r>
        <w:t xml:space="preserve"> in a manner that ensures that the data they share with their caregivers </w:t>
      </w:r>
      <w:r>
        <w:rPr>
          <w:noProof/>
        </w:rPr>
        <w:t>is managed</w:t>
      </w:r>
      <w:r>
        <w:t xml:space="preserve"> with utmost confidentiality.</w:t>
      </w:r>
    </w:p>
    <w:p w:rsidR="001517BE" w:rsidRDefault="00655F5C">
      <w:pPr>
        <w:rPr>
          <w:b/>
        </w:rPr>
      </w:pPr>
      <w:r>
        <w:rPr>
          <w:b/>
        </w:rPr>
        <w:t>Disadvantages of Tele-Health Nurse Consultation</w:t>
      </w:r>
    </w:p>
    <w:p w:rsidR="001517BE" w:rsidRDefault="00655F5C">
      <w:pPr>
        <w:ind w:firstLine="720"/>
      </w:pPr>
      <w:r>
        <w:t xml:space="preserve">However, like any other technology, </w:t>
      </w:r>
      <w:r>
        <w:rPr>
          <w:noProof/>
        </w:rPr>
        <w:t>Telehealth</w:t>
      </w:r>
      <w:r>
        <w:t xml:space="preserve"> nurse consultation presents several challenges or disadvantages to both the patients as well as the caregivers. One problem associated with </w:t>
      </w:r>
      <w:r>
        <w:rPr>
          <w:noProof/>
        </w:rPr>
        <w:t>Telehealth</w:t>
      </w:r>
      <w:r>
        <w:t xml:space="preserve"> nurse consultation is the nature of patients who use it. In cases where the technology is used to facili</w:t>
      </w:r>
      <w:r>
        <w:t>tate communication with the old and chronically ill patients, there is need to train them comprehensively, and it is sometimes difficult to get them to use new telecommunication devices (Nambisan, Lamkin &amp; DeLong, 2014). This lack of technological skills a</w:t>
      </w:r>
      <w:r>
        <w:t xml:space="preserve">mong some ideal target populations additionally creates the need to employ multiple communication approaches, consequently rendering the </w:t>
      </w:r>
      <w:r>
        <w:rPr>
          <w:noProof/>
        </w:rPr>
        <w:t>Telehealth</w:t>
      </w:r>
      <w:r>
        <w:t xml:space="preserve"> nurse consultation technology ineffective (Nambisan, Lamkin &amp; DeLong, 2014). While </w:t>
      </w:r>
      <w:r>
        <w:rPr>
          <w:noProof/>
        </w:rPr>
        <w:t>Telehealth</w:t>
      </w:r>
      <w:r>
        <w:t xml:space="preserve"> nurse consulta</w:t>
      </w:r>
      <w:r>
        <w:t xml:space="preserve">tion would result in desirable outcomes, the inability of patients to use the technology sometimes leads to inefficiency. </w:t>
      </w:r>
    </w:p>
    <w:p w:rsidR="001517BE" w:rsidRDefault="00655F5C">
      <w:pPr>
        <w:ind w:firstLine="720"/>
      </w:pPr>
      <w:r>
        <w:t>Another challenge linked with the use of telemonitoring is the authenticity of the data. Where the technology is used to improve dise</w:t>
      </w:r>
      <w:r>
        <w:t xml:space="preserve">ase self-management and to facilitate healthcare delivery, exclusive dependence on the data received through the technology may be restrictive in the evaluation of the health interventions (Dwivedi, 2016). An example of this restriction </w:t>
      </w:r>
      <w:r>
        <w:rPr>
          <w:noProof/>
        </w:rPr>
        <w:t>is explained</w:t>
      </w:r>
      <w:r>
        <w:t xml:space="preserve"> in cas</w:t>
      </w:r>
      <w:r>
        <w:t xml:space="preserve">es where </w:t>
      </w:r>
      <w:r>
        <w:rPr>
          <w:noProof/>
        </w:rPr>
        <w:t>Telehealth</w:t>
      </w:r>
      <w:r>
        <w:t xml:space="preserve"> nurse consultation </w:t>
      </w:r>
      <w:r>
        <w:rPr>
          <w:noProof/>
        </w:rPr>
        <w:t>is used</w:t>
      </w:r>
      <w:r>
        <w:t xml:space="preserve"> to without recording necessary </w:t>
      </w:r>
      <w:r>
        <w:lastRenderedPageBreak/>
        <w:t xml:space="preserve">information such as blood pressure and temperature. The equipment for measuring such critical medical information may be out of reach of the patients, </w:t>
      </w:r>
      <w:r>
        <w:rPr>
          <w:noProof/>
        </w:rPr>
        <w:t>yet</w:t>
      </w:r>
      <w:r>
        <w:t xml:space="preserve"> they are crucial</w:t>
      </w:r>
    </w:p>
    <w:p w:rsidR="001517BE" w:rsidRDefault="00655F5C">
      <w:pPr>
        <w:rPr>
          <w:b/>
        </w:rPr>
      </w:pPr>
      <w:r>
        <w:rPr>
          <w:b/>
        </w:rPr>
        <w:t xml:space="preserve">Legal </w:t>
      </w:r>
      <w:r>
        <w:rPr>
          <w:b/>
        </w:rPr>
        <w:t>and Ethical Issue Associated With Tele-Health Nurse Consultation</w:t>
      </w:r>
    </w:p>
    <w:p w:rsidR="001517BE" w:rsidRDefault="00655F5C">
      <w:pPr>
        <w:ind w:firstLine="720"/>
      </w:pPr>
      <w:r>
        <w:t xml:space="preserve">The sharing of patient health information through </w:t>
      </w:r>
      <w:r>
        <w:rPr>
          <w:noProof/>
        </w:rPr>
        <w:t>Telehealth</w:t>
      </w:r>
      <w:r>
        <w:t xml:space="preserve"> nurse consultation raises both legal and ethical matters. As such, there is a need for caregivers to ensure that information priva</w:t>
      </w:r>
      <w:r>
        <w:t xml:space="preserve">cy is a primary component of </w:t>
      </w:r>
      <w:r>
        <w:rPr>
          <w:noProof/>
        </w:rPr>
        <w:t>Telehealth</w:t>
      </w:r>
      <w:r>
        <w:t xml:space="preserve"> nurse consultation systems (Mittelstadt, 2017). From a medical field ethical view, patients are supposed to be informed when medical data about them is created and processed. Additionally, also have the legal right t</w:t>
      </w:r>
      <w:r>
        <w:t xml:space="preserve">o access and correct errors that may be present in their medical data held by healthcare providers. </w:t>
      </w:r>
    </w:p>
    <w:p w:rsidR="001517BE" w:rsidRDefault="00655F5C">
      <w:pPr>
        <w:ind w:firstLine="720"/>
      </w:pPr>
      <w:r>
        <w:t>However, despite the statutory provisions, there is need healthcare providers to create ethical standards that exceed the legal requirements so that patien</w:t>
      </w:r>
      <w:r>
        <w:t>ts can, for instance, have more access to modify their information than is required by data protection laws (Mittelstadt, 2017). The ethical and moral issues associated with this technology are accentuated by the existence of informal caregivers who may no</w:t>
      </w:r>
      <w:r>
        <w:t>t be morally bound by the obligations that bind medical caregivers. In instances where a patient utilizes the services of an informal caregiver, then the patient’s medical information is at risk because such a caregiver does not have the professional train</w:t>
      </w:r>
      <w:r>
        <w:t>ing on handling patient data.</w:t>
      </w:r>
    </w:p>
    <w:p w:rsidR="001517BE" w:rsidRDefault="00655F5C">
      <w:pPr>
        <w:rPr>
          <w:b/>
        </w:rPr>
      </w:pPr>
      <w:r>
        <w:rPr>
          <w:b/>
        </w:rPr>
        <w:t>Conclusion</w:t>
      </w:r>
    </w:p>
    <w:p w:rsidR="001517BE" w:rsidRDefault="00655F5C">
      <w:pPr>
        <w:ind w:firstLine="720"/>
      </w:pPr>
      <w:r>
        <w:t xml:space="preserve">In summary, telemonitoring is </w:t>
      </w:r>
      <w:r>
        <w:rPr>
          <w:noProof/>
        </w:rPr>
        <w:t>effective</w:t>
      </w:r>
      <w:r>
        <w:t xml:space="preserve"> patient care and management approach that results in accrued benefits for the patient, the caregiver, and the community. Tele-monitoring allows a caregiver to monitor several </w:t>
      </w:r>
      <w:r>
        <w:t xml:space="preserve">patients regardless of their geographical locations, thus giving the community a chance to receive adequate care from fewer caregivers. Although the benefits surpass the disadvantages, it is important to note that the technology faces the challenges </w:t>
      </w:r>
      <w:r>
        <w:lastRenderedPageBreak/>
        <w:t>of lac</w:t>
      </w:r>
      <w:r>
        <w:t>k of technological skills by the patient and authenticity of data that the caregivers receive from the patients. Another essential aspect that emanates from the use of telemonitoring is the legal and moral issues that it creates. In healthcare provision, i</w:t>
      </w:r>
      <w:r>
        <w:t xml:space="preserve">nformation privacy is critical, and telemonitoring faces several ethical and legal issues related to data privacy. Concisely, telemonitoring is a continuously developing care provision technology that eases patient care delivery. </w:t>
      </w:r>
      <w:r>
        <w:br w:type="page"/>
      </w:r>
    </w:p>
    <w:p w:rsidR="001517BE" w:rsidRDefault="00655F5C">
      <w:pPr>
        <w:jc w:val="center"/>
      </w:pPr>
      <w:r>
        <w:lastRenderedPageBreak/>
        <w:t>References</w:t>
      </w:r>
    </w:p>
    <w:p w:rsidR="001517BE" w:rsidRDefault="00655F5C">
      <w:pPr>
        <w:ind w:left="720" w:hanging="720"/>
      </w:pPr>
      <w:r>
        <w:t xml:space="preserve">Dwivedi, A. </w:t>
      </w:r>
      <w:r>
        <w:t>(2016). </w:t>
      </w:r>
      <w:r>
        <w:rPr>
          <w:i/>
          <w:iCs/>
        </w:rPr>
        <w:t>Reshaping medical practice and care with health information systems</w:t>
      </w:r>
      <w:r>
        <w:t>. Hershey: Medical Information Science Reference.</w:t>
      </w:r>
    </w:p>
    <w:p w:rsidR="001517BE" w:rsidRDefault="00655F5C">
      <w:pPr>
        <w:ind w:left="720" w:hanging="720"/>
      </w:pPr>
      <w:r>
        <w:t xml:space="preserve">Kitsiou, S., Paré, G., &amp; Jaana, M. (2015). </w:t>
      </w:r>
      <w:r>
        <w:rPr>
          <w:noProof/>
        </w:rPr>
        <w:t>Effects</w:t>
      </w:r>
      <w:r>
        <w:t xml:space="preserve"> of Home Telemonitoring Interventions on Patients with Chronic Heart Failure: An </w:t>
      </w:r>
      <w:r>
        <w:t>Overview of Systematic Reviews. </w:t>
      </w:r>
      <w:r>
        <w:rPr>
          <w:i/>
          <w:iCs/>
        </w:rPr>
        <w:t>Journal of Medical Internet Research</w:t>
      </w:r>
      <w:r>
        <w:t>, </w:t>
      </w:r>
      <w:r>
        <w:rPr>
          <w:i/>
          <w:iCs/>
        </w:rPr>
        <w:t>17</w:t>
      </w:r>
      <w:r>
        <w:t>(3), e63. http://dx.doi.org/10.2196/jmir.4174</w:t>
      </w:r>
    </w:p>
    <w:p w:rsidR="001517BE" w:rsidRDefault="00655F5C">
      <w:pPr>
        <w:ind w:left="720" w:hanging="720"/>
      </w:pPr>
      <w:r>
        <w:t xml:space="preserve">Mittelstadt, B. (2017). </w:t>
      </w:r>
      <w:r>
        <w:rPr>
          <w:noProof/>
        </w:rPr>
        <w:t>Ethics</w:t>
      </w:r>
      <w:r>
        <w:t xml:space="preserve"> of the health-related internet of things: a narrative review. </w:t>
      </w:r>
      <w:r>
        <w:rPr>
          <w:i/>
          <w:iCs/>
        </w:rPr>
        <w:t>Ethics and Information Technology</w:t>
      </w:r>
      <w:r>
        <w:t>, </w:t>
      </w:r>
      <w:r>
        <w:rPr>
          <w:i/>
          <w:iCs/>
        </w:rPr>
        <w:t>19</w:t>
      </w:r>
      <w:r>
        <w:t>(3), 157</w:t>
      </w:r>
      <w:r>
        <w:t>-175. http://dx.doi.org/10.1007/s10676-017-9426-4</w:t>
      </w:r>
    </w:p>
    <w:p w:rsidR="001517BE" w:rsidRDefault="00655F5C">
      <w:pPr>
        <w:ind w:left="720" w:hanging="720"/>
      </w:pPr>
      <w:r>
        <w:t xml:space="preserve">Nambisan, P., Lamkin, D., &amp; DeLong, C. (2014). Feasibility, benefits, </w:t>
      </w:r>
      <w:r>
        <w:rPr>
          <w:noProof/>
        </w:rPr>
        <w:t>and</w:t>
      </w:r>
      <w:r>
        <w:t xml:space="preserve"> challenges of using telemonitoring for the aging with Developmental Disabilities (DD): An exploratory study. </w:t>
      </w:r>
      <w:r>
        <w:rPr>
          <w:i/>
          <w:iCs/>
        </w:rPr>
        <w:t>Online Journal of Publi</w:t>
      </w:r>
      <w:r>
        <w:rPr>
          <w:i/>
          <w:iCs/>
        </w:rPr>
        <w:t>c Health Informatics</w:t>
      </w:r>
      <w:r>
        <w:t>, </w:t>
      </w:r>
      <w:r>
        <w:rPr>
          <w:i/>
          <w:iCs/>
        </w:rPr>
        <w:t>6</w:t>
      </w:r>
      <w:r>
        <w:t>(2), e186. http://dx.doi.org/10.5210/ojphi.v6i2.5460</w:t>
      </w:r>
    </w:p>
    <w:p w:rsidR="001517BE" w:rsidRDefault="00655F5C">
      <w:pPr>
        <w:ind w:left="720" w:hanging="720"/>
      </w:pPr>
      <w:r>
        <w:t xml:space="preserve">Ulrik, C., Ringbæk, T., Laursen, L., Green, A., Brøndum, E., &amp; Frausing, E. (2015). Effect of </w:t>
      </w:r>
      <w:r>
        <w:rPr>
          <w:noProof/>
        </w:rPr>
        <w:t>telehealth</w:t>
      </w:r>
      <w:r>
        <w:t xml:space="preserve"> care on exacerbations and hospital admissions in patients with chronic obst</w:t>
      </w:r>
      <w:r>
        <w:t>ructive pulmonary disease: a randomized clinical trial. </w:t>
      </w:r>
      <w:r>
        <w:rPr>
          <w:i/>
          <w:iCs/>
        </w:rPr>
        <w:t>International Journal of Chronic Obstructive Pulmonary Disease</w:t>
      </w:r>
      <w:r>
        <w:t>, </w:t>
      </w:r>
      <w:r>
        <w:rPr>
          <w:i/>
          <w:iCs/>
        </w:rPr>
        <w:t>10</w:t>
      </w:r>
      <w:r>
        <w:t>, 1801-1808. http://dx.doi.org/10.2147/copd.s85596</w:t>
      </w:r>
    </w:p>
    <w:sectPr w:rsidR="001517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5F5C" w:rsidRDefault="00655F5C">
      <w:pPr>
        <w:spacing w:line="240" w:lineRule="auto"/>
      </w:pPr>
      <w:r>
        <w:separator/>
      </w:r>
    </w:p>
  </w:endnote>
  <w:endnote w:type="continuationSeparator" w:id="0">
    <w:p w:rsidR="00655F5C" w:rsidRDefault="00655F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5F5C" w:rsidRDefault="00655F5C">
      <w:pPr>
        <w:spacing w:line="240" w:lineRule="auto"/>
      </w:pPr>
      <w:r>
        <w:separator/>
      </w:r>
    </w:p>
  </w:footnote>
  <w:footnote w:type="continuationSeparator" w:id="0">
    <w:p w:rsidR="00655F5C" w:rsidRDefault="00655F5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7BE" w:rsidRDefault="00655F5C">
    <w:pPr>
      <w:pStyle w:val="Header"/>
    </w:pPr>
    <w:r>
      <w:t>TELEMONITORIN</w:t>
    </w:r>
    <w:r>
      <w:t>G</w:t>
    </w:r>
    <w:r>
      <w:tab/>
    </w:r>
    <w:r>
      <w:tab/>
    </w:r>
    <w:r>
      <w:fldChar w:fldCharType="begin"/>
    </w:r>
    <w:r>
      <w:instrText xml:space="preserve"> PAGE   \* MERGEFORMAT </w:instrText>
    </w:r>
    <w:r>
      <w:fldChar w:fldCharType="separate"/>
    </w:r>
    <w:r w:rsidR="0018055E">
      <w:rPr>
        <w:noProof/>
      </w:rPr>
      <w:t>2</w:t>
    </w:r>
    <w:r>
      <w:rPr>
        <w:noProof/>
      </w:rPr>
      <w:fldChar w:fldCharType="end"/>
    </w:r>
  </w:p>
  <w:p w:rsidR="001517BE" w:rsidRDefault="001517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7BE" w:rsidRDefault="00655F5C">
    <w:pPr>
      <w:pStyle w:val="Header"/>
    </w:pPr>
    <w:r>
      <w:t>Running head: TELEHEALTH NURS</w:t>
    </w:r>
    <w:r>
      <w:t xml:space="preserve">E </w:t>
    </w:r>
    <w:r>
      <w:t>CONSULTATIONS</w:t>
    </w:r>
    <w:r>
      <w:tab/>
    </w:r>
    <w:r>
      <w:tab/>
    </w:r>
    <w:r>
      <w:fldChar w:fldCharType="begin"/>
    </w:r>
    <w:r>
      <w:instrText xml:space="preserve"> PAGE   \* MERGEFORMAT </w:instrText>
    </w:r>
    <w:r>
      <w:fldChar w:fldCharType="separate"/>
    </w:r>
    <w:r w:rsidR="0018055E">
      <w:rPr>
        <w:noProof/>
      </w:rPr>
      <w:t>1</w:t>
    </w:r>
    <w:r>
      <w:rPr>
        <w:noProof/>
      </w:rPr>
      <w:fldChar w:fldCharType="end"/>
    </w:r>
  </w:p>
  <w:p w:rsidR="001517BE" w:rsidRDefault="001517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7BE"/>
    <w:rsid w:val="001517BE"/>
    <w:rsid w:val="0018055E"/>
    <w:rsid w:val="00655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SimSu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BalloonText">
    <w:name w:val="Balloon Text"/>
    <w:basedOn w:val="Normal"/>
    <w:link w:val="BalloonTextChar"/>
    <w:uiPriority w:val="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SimSu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BalloonText">
    <w:name w:val="Balloon Text"/>
    <w:basedOn w:val="Normal"/>
    <w:link w:val="BalloonTextChar"/>
    <w:uiPriority w:val="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1759</Words>
  <Characters>10030</Characters>
  <Application>Microsoft Office Word</Application>
  <DocSecurity>0</DocSecurity>
  <Lines>83</Lines>
  <Paragraphs>23</Paragraphs>
  <ScaleCrop>false</ScaleCrop>
  <LinksUpToDate>false</LinksUpToDate>
  <CharactersWithSpaces>11766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2018-03-26T11:04:00Z</dcterms:created>
  <dcterms:modified xsi:type="dcterms:W3CDTF">2018-03-26T11:04:00Z</dcterms:modified>
</cp:coreProperties>
</file>